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B73" w:rsidRDefault="0043206E" w:rsidP="004320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2BC">
        <w:rPr>
          <w:rFonts w:ascii="Times New Roman" w:hAnsi="Times New Roman" w:cs="Times New Roman"/>
          <w:b/>
          <w:sz w:val="28"/>
          <w:szCs w:val="28"/>
        </w:rPr>
        <w:t>POHYB A</w:t>
      </w:r>
      <w:r w:rsidR="005002BC">
        <w:rPr>
          <w:rFonts w:ascii="Times New Roman" w:hAnsi="Times New Roman" w:cs="Times New Roman"/>
          <w:b/>
          <w:sz w:val="28"/>
          <w:szCs w:val="28"/>
        </w:rPr>
        <w:t> </w:t>
      </w:r>
      <w:r w:rsidRPr="005002BC">
        <w:rPr>
          <w:rFonts w:ascii="Times New Roman" w:hAnsi="Times New Roman" w:cs="Times New Roman"/>
          <w:b/>
          <w:sz w:val="28"/>
          <w:szCs w:val="28"/>
        </w:rPr>
        <w:t>ZDRAVIE</w:t>
      </w:r>
    </w:p>
    <w:p w:rsidR="005002BC" w:rsidRPr="005002BC" w:rsidRDefault="005002BC" w:rsidP="004320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02BC" w:rsidRDefault="005002BC" w:rsidP="0043206E">
      <w:pPr>
        <w:rPr>
          <w:rFonts w:ascii="Times New Roman" w:hAnsi="Times New Roman" w:cs="Times New Roman"/>
          <w:sz w:val="24"/>
          <w:szCs w:val="24"/>
        </w:rPr>
      </w:pPr>
      <w:r w:rsidRPr="005002BC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5002BC">
        <w:rPr>
          <w:rFonts w:ascii="Times New Roman" w:hAnsi="Times New Roman" w:cs="Times New Roman"/>
          <w:sz w:val="24"/>
          <w:szCs w:val="24"/>
        </w:rPr>
        <w:t>FA, 3 a 4. ročník, LS</w:t>
      </w:r>
    </w:p>
    <w:p w:rsidR="005002BC" w:rsidRPr="005002BC" w:rsidRDefault="005002BC" w:rsidP="0043206E">
      <w:pPr>
        <w:rPr>
          <w:rFonts w:ascii="Times New Roman" w:hAnsi="Times New Roman" w:cs="Times New Roman"/>
          <w:sz w:val="24"/>
          <w:szCs w:val="24"/>
        </w:rPr>
      </w:pPr>
      <w:r w:rsidRPr="005002BC"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PaedDr. Martina Tibenská, PhD., Mgr. Lenka Nagyová, PhD., Mgr. Dalibor Ludvig, PhD., Mgr. Michal Tokár, PhD.</w:t>
      </w:r>
    </w:p>
    <w:p w:rsidR="0043206E" w:rsidRPr="00F01855" w:rsidRDefault="0043206E" w:rsidP="0043206E">
      <w:pPr>
        <w:rPr>
          <w:b/>
          <w:sz w:val="16"/>
          <w:szCs w:val="16"/>
        </w:rPr>
      </w:pP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F01855">
        <w:rPr>
          <w:rFonts w:ascii="Times New Roman" w:hAnsi="Times New Roman" w:cs="Times New Roman"/>
          <w:b/>
          <w:i/>
        </w:rPr>
        <w:t>Pohybová aktivita</w:t>
      </w:r>
      <w:r w:rsidRPr="00F01855">
        <w:rPr>
          <w:rFonts w:ascii="Times New Roman" w:hAnsi="Times New Roman" w:cs="Times New Roman"/>
        </w:rPr>
        <w:t xml:space="preserve"> </w:t>
      </w:r>
      <w:r w:rsidR="005A2C61" w:rsidRPr="005A2C61">
        <w:rPr>
          <w:rFonts w:ascii="Times New Roman" w:hAnsi="Times New Roman" w:cs="Times New Roman"/>
          <w:b/>
          <w:i/>
        </w:rPr>
        <w:t>v bežnom živote</w:t>
      </w:r>
      <w:r w:rsidR="005A2C61">
        <w:rPr>
          <w:rFonts w:ascii="Times New Roman" w:hAnsi="Times New Roman" w:cs="Times New Roman"/>
        </w:rPr>
        <w:t xml:space="preserve"> </w:t>
      </w:r>
      <w:r w:rsidRPr="00F01855">
        <w:rPr>
          <w:rFonts w:ascii="Times New Roman" w:hAnsi="Times New Roman" w:cs="Times New Roman"/>
        </w:rPr>
        <w:t>– môže cvičiť každý?, čo predchádza výberu športovej aktivity?, kedy a ako začať?, čomu sa vyvarovať?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01855">
        <w:rPr>
          <w:rFonts w:ascii="Times New Roman" w:hAnsi="Times New Roman" w:cs="Times New Roman"/>
          <w:b/>
          <w:i/>
          <w:color w:val="000000" w:themeColor="text1"/>
        </w:rPr>
        <w:t xml:space="preserve">Negatívne následky pohybovej </w:t>
      </w:r>
      <w:r w:rsidRPr="00F01855">
        <w:rPr>
          <w:rFonts w:ascii="Times New Roman" w:hAnsi="Times New Roman" w:cs="Times New Roman"/>
          <w:b/>
          <w:i/>
        </w:rPr>
        <w:t xml:space="preserve">aktivity </w:t>
      </w:r>
      <w:r w:rsidRPr="00F01855">
        <w:rPr>
          <w:rFonts w:ascii="Times New Roman" w:hAnsi="Times New Roman" w:cs="Times New Roman"/>
        </w:rPr>
        <w:t xml:space="preserve">– „svalová horúčka“ Čo spraviť po cvičení na zmiernenie bolesti svalov?), </w:t>
      </w:r>
      <w:r w:rsidRPr="00F01855">
        <w:rPr>
          <w:rFonts w:ascii="Times New Roman" w:hAnsi="Times New Roman" w:cs="Times New Roman"/>
          <w:i/>
          <w:color w:val="000000" w:themeColor="text1"/>
        </w:rPr>
        <w:t>natiahnutie svalu</w:t>
      </w:r>
      <w:r w:rsidRPr="00F01855">
        <w:rPr>
          <w:rFonts w:ascii="Times New Roman" w:hAnsi="Times New Roman" w:cs="Times New Roman"/>
          <w:color w:val="000000" w:themeColor="text1"/>
        </w:rPr>
        <w:t>,</w:t>
      </w:r>
      <w:r w:rsidRPr="00F01855">
        <w:rPr>
          <w:rFonts w:ascii="Times New Roman" w:hAnsi="Times New Roman" w:cs="Times New Roman"/>
          <w:color w:val="FF0000"/>
        </w:rPr>
        <w:t xml:space="preserve"> </w:t>
      </w:r>
      <w:r w:rsidRPr="00F01855">
        <w:rPr>
          <w:rFonts w:ascii="Times New Roman" w:hAnsi="Times New Roman" w:cs="Times New Roman"/>
          <w:i/>
        </w:rPr>
        <w:t>bolesť v oblasti kolenného kĺbu</w:t>
      </w:r>
      <w:r w:rsidRPr="00F01855">
        <w:rPr>
          <w:rFonts w:ascii="Times New Roman" w:hAnsi="Times New Roman" w:cs="Times New Roman"/>
        </w:rPr>
        <w:t xml:space="preserve"> –</w:t>
      </w:r>
      <w:r w:rsidRPr="00F01855">
        <w:rPr>
          <w:rFonts w:ascii="Times New Roman" w:hAnsi="Times New Roman" w:cs="Times New Roman"/>
          <w:i/>
        </w:rPr>
        <w:t xml:space="preserve">zvýšenie </w:t>
      </w:r>
      <w:r w:rsidRPr="00F01855">
        <w:rPr>
          <w:rFonts w:ascii="Times New Roman" w:hAnsi="Times New Roman" w:cs="Times New Roman"/>
          <w:i/>
          <w:color w:val="000000" w:themeColor="text1"/>
        </w:rPr>
        <w:t>výkonnosti</w:t>
      </w:r>
      <w:r w:rsidRPr="00F01855">
        <w:rPr>
          <w:rFonts w:ascii="Times New Roman" w:hAnsi="Times New Roman" w:cs="Times New Roman"/>
          <w:color w:val="000000" w:themeColor="text1"/>
        </w:rPr>
        <w:t xml:space="preserve"> –</w:t>
      </w:r>
      <w:r w:rsidRPr="00F01855">
        <w:rPr>
          <w:rFonts w:ascii="Times New Roman" w:hAnsi="Times New Roman" w:cs="Times New Roman"/>
          <w:i/>
          <w:color w:val="000000" w:themeColor="text1"/>
        </w:rPr>
        <w:t>pretrénovanie</w:t>
      </w:r>
      <w:r w:rsidRPr="00F01855">
        <w:rPr>
          <w:rFonts w:ascii="Times New Roman" w:hAnsi="Times New Roman" w:cs="Times New Roman"/>
          <w:color w:val="000000" w:themeColor="text1"/>
        </w:rPr>
        <w:t xml:space="preserve"> – prevencia, prejavy a spôsob ako mu predísť.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855">
        <w:rPr>
          <w:rFonts w:ascii="Times New Roman" w:hAnsi="Times New Roman" w:cs="Times New Roman"/>
          <w:b/>
          <w:i/>
        </w:rPr>
        <w:t>Regenerácia po fyzickej, psychickej záťaži a po úraze</w:t>
      </w:r>
      <w:r w:rsidRPr="00F01855">
        <w:rPr>
          <w:rFonts w:ascii="Times New Roman" w:hAnsi="Times New Roman" w:cs="Times New Roman"/>
        </w:rPr>
        <w:t xml:space="preserve"> – ako ovplyvňuje regenerácia ďalší výkon? Metódy ktoré regeneráciu organizmu urýchľujú, špecifické cvičenia zamerané na urýchlenie regenerácie po fyzickej a psychickej záťaži, metódy regenerácie.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F01855">
        <w:rPr>
          <w:rFonts w:ascii="Times New Roman" w:hAnsi="Times New Roman" w:cs="Times New Roman"/>
          <w:b/>
          <w:i/>
          <w:color w:val="000000" w:themeColor="text1"/>
        </w:rPr>
        <w:t xml:space="preserve">Vývojová </w:t>
      </w:r>
      <w:proofErr w:type="spellStart"/>
      <w:r w:rsidRPr="00F01855">
        <w:rPr>
          <w:rFonts w:ascii="Times New Roman" w:hAnsi="Times New Roman" w:cs="Times New Roman"/>
          <w:b/>
          <w:i/>
          <w:color w:val="000000" w:themeColor="text1"/>
        </w:rPr>
        <w:t>kineziológia</w:t>
      </w:r>
      <w:proofErr w:type="spellEnd"/>
      <w:r w:rsidRPr="00F01855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Pr="00F01855">
        <w:rPr>
          <w:rFonts w:ascii="Times New Roman" w:hAnsi="Times New Roman" w:cs="Times New Roman"/>
          <w:b/>
          <w:i/>
        </w:rPr>
        <w:t>–</w:t>
      </w:r>
      <w:r w:rsidRPr="00F01855">
        <w:rPr>
          <w:rFonts w:ascii="Times New Roman" w:hAnsi="Times New Roman" w:cs="Times New Roman"/>
        </w:rPr>
        <w:t xml:space="preserve"> motorické vývojové vzorce, Pomoc pri rehabilitácii, náprava nesprávneho držania tela, terapeutický systém.</w:t>
      </w:r>
      <w:r w:rsidRPr="00F01855">
        <w:rPr>
          <w:rFonts w:ascii="Times New Roman" w:hAnsi="Times New Roman" w:cs="Times New Roman"/>
          <w:b/>
          <w:i/>
        </w:rPr>
        <w:t xml:space="preserve"> 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F01855">
        <w:rPr>
          <w:rFonts w:ascii="Times New Roman" w:hAnsi="Times New Roman" w:cs="Times New Roman"/>
          <w:b/>
          <w:i/>
        </w:rPr>
        <w:t>Bolesť chrbtice</w:t>
      </w:r>
      <w:r w:rsidRPr="00F01855">
        <w:rPr>
          <w:rFonts w:ascii="Times New Roman" w:hAnsi="Times New Roman" w:cs="Times New Roman"/>
        </w:rPr>
        <w:t xml:space="preserve"> – Čo je najčastejšou príčinou bolesti chrbtice? </w:t>
      </w:r>
      <w:r w:rsidRPr="00F01855">
        <w:rPr>
          <w:rFonts w:ascii="Times New Roman" w:hAnsi="Times New Roman" w:cs="Times New Roman"/>
          <w:color w:val="000000" w:themeColor="text1"/>
        </w:rPr>
        <w:t xml:space="preserve">Príčiny vzniku, spôsoby korekcie </w:t>
      </w:r>
      <w:r w:rsidRPr="00F01855">
        <w:rPr>
          <w:rFonts w:ascii="Times New Roman" w:hAnsi="Times New Roman" w:cs="Times New Roman"/>
        </w:rPr>
        <w:t xml:space="preserve">cvičenia ktoré pomáhajú pri akútnej bolesti, cvičenia, ktoré majú preventívny charakter, SM Systém – pomoc pri bolestiach chrbta. Ukážkový pohybový program pre jednotlivé problémy. 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1855">
        <w:rPr>
          <w:rFonts w:ascii="Times New Roman" w:hAnsi="Times New Roman" w:cs="Times New Roman"/>
          <w:b/>
          <w:i/>
        </w:rPr>
        <w:t>Bolesť kĺbov</w:t>
      </w:r>
      <w:r w:rsidRPr="00F01855">
        <w:rPr>
          <w:rFonts w:ascii="Times New Roman" w:hAnsi="Times New Roman" w:cs="Times New Roman"/>
        </w:rPr>
        <w:t xml:space="preserve"> (kolenný kĺb) –Cvičenia na posilnenie kolenného kĺbu, cvičenia ktoré preťažujú kolenný kĺb,  </w:t>
      </w:r>
      <w:r w:rsidRPr="00F01855">
        <w:rPr>
          <w:rFonts w:ascii="Times New Roman" w:hAnsi="Times New Roman" w:cs="Times New Roman"/>
          <w:i/>
        </w:rPr>
        <w:t>po úraze</w:t>
      </w:r>
      <w:r w:rsidRPr="00F01855">
        <w:rPr>
          <w:rFonts w:ascii="Times New Roman" w:hAnsi="Times New Roman" w:cs="Times New Roman"/>
        </w:rPr>
        <w:t xml:space="preserve"> –efektívne cvičenia na posilnenie oslabeného kĺbu – tréningový plán, cvičenia po úraze kolenného kĺbu, cvičenia pred operáciou a po operácii kolenného kĺbu. </w:t>
      </w:r>
    </w:p>
    <w:p w:rsidR="005002BC" w:rsidRPr="00F01855" w:rsidRDefault="005A2C61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</w:rPr>
        <w:t>Nadhmotnosť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</w:rPr>
        <w:t xml:space="preserve"> a obezita - </w:t>
      </w:r>
      <w:r w:rsidR="005002BC" w:rsidRPr="00F01855">
        <w:rPr>
          <w:rFonts w:ascii="Times New Roman" w:hAnsi="Times New Roman" w:cs="Times New Roman"/>
          <w:b/>
          <w:i/>
          <w:color w:val="000000" w:themeColor="text1"/>
        </w:rPr>
        <w:t>Obézny pacient</w:t>
      </w:r>
      <w:r w:rsidR="005002BC" w:rsidRPr="00F01855">
        <w:rPr>
          <w:rFonts w:ascii="Times New Roman" w:hAnsi="Times New Roman" w:cs="Times New Roman"/>
          <w:color w:val="000000" w:themeColor="text1"/>
        </w:rPr>
        <w:t xml:space="preserve"> –  ako začať s cvičením? </w:t>
      </w:r>
      <w:proofErr w:type="spellStart"/>
      <w:r w:rsidR="005002BC" w:rsidRPr="00F01855">
        <w:rPr>
          <w:rFonts w:ascii="Times New Roman" w:hAnsi="Times New Roman" w:cs="Times New Roman"/>
          <w:color w:val="000000" w:themeColor="text1"/>
        </w:rPr>
        <w:t>outdoorové</w:t>
      </w:r>
      <w:proofErr w:type="spellEnd"/>
      <w:r w:rsidR="005002BC" w:rsidRPr="00F01855">
        <w:rPr>
          <w:rFonts w:ascii="Times New Roman" w:hAnsi="Times New Roman" w:cs="Times New Roman"/>
          <w:color w:val="000000" w:themeColor="text1"/>
        </w:rPr>
        <w:t xml:space="preserve"> aktivity, cvičenie s náčiním a pod. </w:t>
      </w:r>
      <w:proofErr w:type="spellStart"/>
      <w:r w:rsidR="005002BC" w:rsidRPr="00F01855">
        <w:rPr>
          <w:rFonts w:ascii="Times New Roman" w:hAnsi="Times New Roman" w:cs="Times New Roman"/>
          <w:color w:val="000000" w:themeColor="text1"/>
        </w:rPr>
        <w:t>Kontraindikačné</w:t>
      </w:r>
      <w:proofErr w:type="spellEnd"/>
      <w:r w:rsidR="005002BC" w:rsidRPr="00F01855">
        <w:rPr>
          <w:rFonts w:ascii="Times New Roman" w:hAnsi="Times New Roman" w:cs="Times New Roman"/>
          <w:color w:val="000000" w:themeColor="text1"/>
        </w:rPr>
        <w:t xml:space="preserve"> cvičenia pre túto špecifickú skupinu obyvateľstva. Vytvorenie pohybového programu.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F01855">
        <w:rPr>
          <w:rFonts w:ascii="Times New Roman" w:hAnsi="Times New Roman" w:cs="Times New Roman"/>
          <w:b/>
          <w:i/>
          <w:color w:val="000000" w:themeColor="text1"/>
        </w:rPr>
        <w:t xml:space="preserve">Diabetes mellitus </w:t>
      </w:r>
      <w:r w:rsidR="005A2C61">
        <w:rPr>
          <w:rFonts w:ascii="Times New Roman" w:hAnsi="Times New Roman" w:cs="Times New Roman"/>
          <w:b/>
          <w:i/>
          <w:color w:val="000000" w:themeColor="text1"/>
        </w:rPr>
        <w:t xml:space="preserve">II. typu </w:t>
      </w:r>
      <w:r w:rsidRPr="00F01855">
        <w:rPr>
          <w:rFonts w:ascii="Times New Roman" w:hAnsi="Times New Roman" w:cs="Times New Roman"/>
          <w:color w:val="000000" w:themeColor="text1"/>
        </w:rPr>
        <w:t xml:space="preserve">– vplyv záťaže na metabolické ukazovatele, špecifická záťaž pri </w:t>
      </w:r>
      <w:r w:rsidRPr="00F01855">
        <w:rPr>
          <w:rFonts w:ascii="Times New Roman" w:hAnsi="Times New Roman" w:cs="Times New Roman"/>
          <w:i/>
          <w:color w:val="000000" w:themeColor="text1"/>
        </w:rPr>
        <w:t>hraničnej glykémii</w:t>
      </w:r>
      <w:r w:rsidRPr="00F01855">
        <w:rPr>
          <w:rFonts w:ascii="Times New Roman" w:hAnsi="Times New Roman" w:cs="Times New Roman"/>
          <w:color w:val="000000" w:themeColor="text1"/>
        </w:rPr>
        <w:t xml:space="preserve">, pri </w:t>
      </w:r>
      <w:r w:rsidRPr="00F01855">
        <w:rPr>
          <w:rFonts w:ascii="Times New Roman" w:hAnsi="Times New Roman" w:cs="Times New Roman"/>
          <w:i/>
          <w:color w:val="000000" w:themeColor="text1"/>
        </w:rPr>
        <w:t>diabetes  mellitus 1. typu</w:t>
      </w:r>
      <w:r w:rsidRPr="00F01855">
        <w:rPr>
          <w:rFonts w:ascii="Times New Roman" w:hAnsi="Times New Roman" w:cs="Times New Roman"/>
          <w:color w:val="000000" w:themeColor="text1"/>
        </w:rPr>
        <w:t xml:space="preserve"> a </w:t>
      </w:r>
      <w:r w:rsidRPr="00F01855">
        <w:rPr>
          <w:rFonts w:ascii="Times New Roman" w:hAnsi="Times New Roman" w:cs="Times New Roman"/>
          <w:i/>
          <w:color w:val="000000" w:themeColor="text1"/>
        </w:rPr>
        <w:t>2. typu</w:t>
      </w:r>
      <w:r w:rsidRPr="00F01855">
        <w:rPr>
          <w:rFonts w:ascii="Times New Roman" w:hAnsi="Times New Roman" w:cs="Times New Roman"/>
          <w:color w:val="000000" w:themeColor="text1"/>
        </w:rPr>
        <w:t xml:space="preserve">, pohybové aktivity ktoré môžu byť súčasťou liečby ochorenia, kontraindikované pohybové aktivity. 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2C61">
        <w:rPr>
          <w:rFonts w:ascii="Times New Roman" w:hAnsi="Times New Roman" w:cs="Times New Roman"/>
          <w:b/>
          <w:i/>
        </w:rPr>
        <w:t>Arteriálna hypertenzia</w:t>
      </w:r>
      <w:r w:rsidRPr="00F01855">
        <w:rPr>
          <w:rFonts w:ascii="Times New Roman" w:hAnsi="Times New Roman" w:cs="Times New Roman"/>
        </w:rPr>
        <w:t xml:space="preserve"> – Cvičenia ktoré pomáhajú stabilizovať krvný tlak, nevhodné cvičenia, pravidlá, ktoré je potrebné dodržiavať pri realizácii pohybovej aktivity.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5A2C61">
        <w:rPr>
          <w:rFonts w:ascii="Times New Roman" w:hAnsi="Times New Roman" w:cs="Times New Roman"/>
          <w:b/>
          <w:i/>
          <w:color w:val="000000" w:themeColor="text1"/>
        </w:rPr>
        <w:t>Bronchiálna astma</w:t>
      </w:r>
      <w:r w:rsidRPr="00F01855">
        <w:rPr>
          <w:rFonts w:ascii="Times New Roman" w:hAnsi="Times New Roman" w:cs="Times New Roman"/>
          <w:color w:val="000000" w:themeColor="text1"/>
        </w:rPr>
        <w:t xml:space="preserve"> – Dychové cvičenia utlmujúce, povzbudzujúce, pravidlá pre športovanie pri bronchiálnej astme, ktoré pohybové aktivity je vhodné vykonávať pri tomto ochorení, nevhodné pohybové aktivity.</w:t>
      </w:r>
    </w:p>
    <w:p w:rsidR="005002BC" w:rsidRPr="00F01855" w:rsidRDefault="005002BC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olor w:val="FF0000"/>
        </w:rPr>
      </w:pPr>
      <w:r w:rsidRPr="00F01855">
        <w:rPr>
          <w:rFonts w:ascii="Times New Roman" w:hAnsi="Times New Roman" w:cs="Times New Roman"/>
          <w:b/>
          <w:i/>
        </w:rPr>
        <w:t>Osteoporóza</w:t>
      </w:r>
      <w:r w:rsidRPr="00F01855">
        <w:rPr>
          <w:rFonts w:ascii="Times New Roman" w:hAnsi="Times New Roman" w:cs="Times New Roman"/>
        </w:rPr>
        <w:t xml:space="preserve"> – Miesto pohybovej aktivity v prevencii a liečbe. Špeciálna zostava cvičení podľa Ďurišovej, </w:t>
      </w:r>
      <w:proofErr w:type="spellStart"/>
      <w:r w:rsidRPr="00F01855">
        <w:rPr>
          <w:rFonts w:ascii="Times New Roman" w:hAnsi="Times New Roman" w:cs="Times New Roman"/>
        </w:rPr>
        <w:t>antigravitačná</w:t>
      </w:r>
      <w:proofErr w:type="spellEnd"/>
      <w:r w:rsidRPr="00F01855">
        <w:rPr>
          <w:rFonts w:ascii="Times New Roman" w:hAnsi="Times New Roman" w:cs="Times New Roman"/>
        </w:rPr>
        <w:t xml:space="preserve"> relaxácia podľa </w:t>
      </w:r>
      <w:proofErr w:type="spellStart"/>
      <w:r w:rsidRPr="00F01855">
        <w:rPr>
          <w:rFonts w:ascii="Times New Roman" w:hAnsi="Times New Roman" w:cs="Times New Roman"/>
        </w:rPr>
        <w:t>Zbojana</w:t>
      </w:r>
      <w:proofErr w:type="spellEnd"/>
      <w:r w:rsidRPr="00F01855">
        <w:rPr>
          <w:rFonts w:ascii="Times New Roman" w:hAnsi="Times New Roman" w:cs="Times New Roman"/>
        </w:rPr>
        <w:t xml:space="preserve">, </w:t>
      </w:r>
      <w:r w:rsidRPr="00F01855">
        <w:rPr>
          <w:rFonts w:ascii="Times New Roman" w:hAnsi="Times New Roman" w:cs="Times New Roman"/>
          <w:i/>
        </w:rPr>
        <w:t>prevencia pádu</w:t>
      </w:r>
      <w:r w:rsidRPr="00F01855">
        <w:rPr>
          <w:rFonts w:ascii="Times New Roman" w:hAnsi="Times New Roman" w:cs="Times New Roman"/>
        </w:rPr>
        <w:t xml:space="preserve"> - cvičenia zamerané na zlepšenie koordinácie, vytvorenie zostavy cvičení pre štádium rozvinutej osteoporózy, stabilizovanej osteoporózy, pri akútnych komplikáciách.  </w:t>
      </w:r>
    </w:p>
    <w:p w:rsidR="005002BC" w:rsidRPr="005A2C61" w:rsidRDefault="005A2C61" w:rsidP="005002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5A2C61">
        <w:rPr>
          <w:rFonts w:ascii="Times New Roman" w:hAnsi="Times New Roman" w:cs="Times New Roman"/>
          <w:b/>
          <w:i/>
          <w:color w:val="000000" w:themeColor="text1"/>
        </w:rPr>
        <w:t xml:space="preserve"> Obdobie hormonálnej nerovnováhy - </w:t>
      </w:r>
      <w:r w:rsidRPr="005A2C61">
        <w:rPr>
          <w:rFonts w:ascii="Times New Roman" w:hAnsi="Times New Roman" w:cs="Times New Roman"/>
          <w:b/>
          <w:i/>
        </w:rPr>
        <w:t>Tehotenstvo</w:t>
      </w:r>
      <w:r w:rsidRPr="005A2C61">
        <w:rPr>
          <w:rFonts w:ascii="Times New Roman" w:hAnsi="Times New Roman" w:cs="Times New Roman"/>
        </w:rPr>
        <w:t xml:space="preserve"> – </w:t>
      </w:r>
      <w:r w:rsidRPr="005A2C61">
        <w:rPr>
          <w:rFonts w:ascii="Times New Roman" w:hAnsi="Times New Roman" w:cs="Times New Roman"/>
          <w:i/>
        </w:rPr>
        <w:t>príprava na tehotenstvo</w:t>
      </w:r>
      <w:r w:rsidRPr="005A2C61">
        <w:rPr>
          <w:rFonts w:ascii="Times New Roman" w:hAnsi="Times New Roman" w:cs="Times New Roman"/>
        </w:rPr>
        <w:t xml:space="preserve"> (cvičenia Ľ. Mojžišovej na posilnenie svalstva panvového dna), SM Systém; </w:t>
      </w:r>
      <w:r w:rsidRPr="005A2C61">
        <w:rPr>
          <w:rFonts w:ascii="Times New Roman" w:hAnsi="Times New Roman" w:cs="Times New Roman"/>
          <w:i/>
        </w:rPr>
        <w:t>cvičenie počas tehotenstva</w:t>
      </w:r>
      <w:r w:rsidRPr="005A2C61">
        <w:rPr>
          <w:rFonts w:ascii="Times New Roman" w:hAnsi="Times New Roman" w:cs="Times New Roman"/>
        </w:rPr>
        <w:t xml:space="preserve"> (</w:t>
      </w:r>
      <w:proofErr w:type="spellStart"/>
      <w:r w:rsidRPr="005A2C61">
        <w:rPr>
          <w:rFonts w:ascii="Times New Roman" w:hAnsi="Times New Roman" w:cs="Times New Roman"/>
        </w:rPr>
        <w:t>Kegelove</w:t>
      </w:r>
      <w:proofErr w:type="spellEnd"/>
      <w:r w:rsidRPr="005A2C61">
        <w:rPr>
          <w:rFonts w:ascii="Times New Roman" w:hAnsi="Times New Roman" w:cs="Times New Roman"/>
        </w:rPr>
        <w:t xml:space="preserve"> cvičenia); </w:t>
      </w:r>
      <w:r w:rsidRPr="005A2C61">
        <w:rPr>
          <w:rFonts w:ascii="Times New Roman" w:hAnsi="Times New Roman" w:cs="Times New Roman"/>
          <w:i/>
        </w:rPr>
        <w:t>rekondícia po pôrode</w:t>
      </w:r>
      <w:r w:rsidRPr="005A2C61">
        <w:rPr>
          <w:rFonts w:ascii="Times New Roman" w:hAnsi="Times New Roman" w:cs="Times New Roman"/>
        </w:rPr>
        <w:t xml:space="preserve"> (Diastáza – cvičenia podľa Júlie </w:t>
      </w:r>
      <w:proofErr w:type="spellStart"/>
      <w:r w:rsidRPr="005A2C61">
        <w:rPr>
          <w:rFonts w:ascii="Times New Roman" w:hAnsi="Times New Roman" w:cs="Times New Roman"/>
        </w:rPr>
        <w:t>Tuplerovej</w:t>
      </w:r>
      <w:proofErr w:type="spellEnd"/>
      <w:r w:rsidRPr="005A2C61">
        <w:rPr>
          <w:rFonts w:ascii="Times New Roman" w:hAnsi="Times New Roman" w:cs="Times New Roman"/>
        </w:rPr>
        <w:t>). Vytvorenie pohybových programov, metodika cvičení</w:t>
      </w:r>
      <w:r w:rsidRPr="005A2C61">
        <w:rPr>
          <w:rFonts w:ascii="Garamond" w:hAnsi="Garamond"/>
        </w:rPr>
        <w:t>.</w:t>
      </w:r>
      <w:r w:rsidRPr="005A2C61">
        <w:rPr>
          <w:rFonts w:ascii="Garamond" w:hAnsi="Garamond"/>
          <w:color w:val="FF0000"/>
        </w:rPr>
        <w:t xml:space="preserve"> </w:t>
      </w:r>
      <w:r w:rsidR="005002BC" w:rsidRPr="005A2C61">
        <w:rPr>
          <w:rFonts w:ascii="Times New Roman" w:hAnsi="Times New Roman" w:cs="Times New Roman"/>
          <w:b/>
          <w:i/>
          <w:color w:val="000000" w:themeColor="text1"/>
        </w:rPr>
        <w:t>Menopauza</w:t>
      </w:r>
      <w:r w:rsidR="005002BC" w:rsidRPr="005A2C61">
        <w:rPr>
          <w:rFonts w:ascii="Times New Roman" w:hAnsi="Times New Roman" w:cs="Times New Roman"/>
          <w:color w:val="FF0000"/>
        </w:rPr>
        <w:t xml:space="preserve"> </w:t>
      </w:r>
      <w:r w:rsidR="005002BC" w:rsidRPr="005A2C61">
        <w:rPr>
          <w:rFonts w:ascii="Times New Roman" w:hAnsi="Times New Roman" w:cs="Times New Roman"/>
          <w:color w:val="000000" w:themeColor="text1"/>
        </w:rPr>
        <w:t xml:space="preserve">– </w:t>
      </w:r>
      <w:proofErr w:type="spellStart"/>
      <w:r w:rsidR="005002BC" w:rsidRPr="005A2C61">
        <w:rPr>
          <w:rFonts w:ascii="Times New Roman" w:hAnsi="Times New Roman" w:cs="Times New Roman"/>
          <w:color w:val="000000" w:themeColor="text1"/>
        </w:rPr>
        <w:t>predmenopauza</w:t>
      </w:r>
      <w:proofErr w:type="spellEnd"/>
      <w:r w:rsidR="005002BC" w:rsidRPr="005A2C61">
        <w:rPr>
          <w:rFonts w:ascii="Times New Roman" w:hAnsi="Times New Roman" w:cs="Times New Roman"/>
          <w:color w:val="000000" w:themeColor="text1"/>
        </w:rPr>
        <w:t xml:space="preserve">, menopauza, </w:t>
      </w:r>
      <w:proofErr w:type="spellStart"/>
      <w:r w:rsidR="005002BC" w:rsidRPr="005A2C61">
        <w:rPr>
          <w:rFonts w:ascii="Times New Roman" w:hAnsi="Times New Roman" w:cs="Times New Roman"/>
          <w:color w:val="000000" w:themeColor="text1"/>
        </w:rPr>
        <w:t>postmenopauza</w:t>
      </w:r>
      <w:proofErr w:type="spellEnd"/>
      <w:r w:rsidR="005002BC" w:rsidRPr="005A2C61">
        <w:rPr>
          <w:rFonts w:ascii="Times New Roman" w:hAnsi="Times New Roman" w:cs="Times New Roman"/>
          <w:color w:val="000000" w:themeColor="text1"/>
        </w:rPr>
        <w:t xml:space="preserve">, špecifické cvičenia pre každé štádium (cvičenie metódou AVIVA, HJT – hormonálna </w:t>
      </w:r>
      <w:proofErr w:type="spellStart"/>
      <w:r w:rsidR="005002BC" w:rsidRPr="005A2C61">
        <w:rPr>
          <w:rFonts w:ascii="Times New Roman" w:hAnsi="Times New Roman" w:cs="Times New Roman"/>
          <w:color w:val="000000" w:themeColor="text1"/>
        </w:rPr>
        <w:t>jógová</w:t>
      </w:r>
      <w:proofErr w:type="spellEnd"/>
      <w:r w:rsidR="005002BC" w:rsidRPr="005A2C61">
        <w:rPr>
          <w:rFonts w:ascii="Times New Roman" w:hAnsi="Times New Roman" w:cs="Times New Roman"/>
          <w:color w:val="000000" w:themeColor="text1"/>
        </w:rPr>
        <w:t xml:space="preserve"> terapia, cvičenia Ľ. Mojžišovej zamerané na posilnenie panvového dna). Vytvorenie pohybových programov.</w:t>
      </w:r>
    </w:p>
    <w:p w:rsidR="005A2C61" w:rsidRDefault="005A2C61" w:rsidP="005A2C6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</w:rPr>
      </w:pPr>
      <w:bookmarkStart w:id="0" w:name="_GoBack"/>
      <w:bookmarkEnd w:id="0"/>
    </w:p>
    <w:p w:rsidR="005A2C61" w:rsidRDefault="005A2C61" w:rsidP="005A2C6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</w:rPr>
      </w:pPr>
    </w:p>
    <w:p w:rsidR="005002BC" w:rsidRDefault="005002BC" w:rsidP="005002BC">
      <w:pPr>
        <w:spacing w:after="0" w:line="240" w:lineRule="auto"/>
        <w:ind w:left="360"/>
        <w:jc w:val="both"/>
        <w:rPr>
          <w:rFonts w:ascii="Garamond" w:hAnsi="Garamond"/>
          <w:color w:val="FF0000"/>
        </w:rPr>
      </w:pPr>
    </w:p>
    <w:p w:rsidR="005A2C61" w:rsidRDefault="005A2C61" w:rsidP="005002BC">
      <w:pPr>
        <w:spacing w:after="0" w:line="240" w:lineRule="auto"/>
        <w:ind w:left="360"/>
        <w:jc w:val="both"/>
        <w:rPr>
          <w:rFonts w:ascii="Garamond" w:hAnsi="Garamond"/>
          <w:color w:val="FF0000"/>
        </w:rPr>
      </w:pPr>
    </w:p>
    <w:p w:rsidR="0043206E" w:rsidRDefault="005002BC" w:rsidP="005A2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02BC">
        <w:rPr>
          <w:rFonts w:ascii="Times New Roman" w:hAnsi="Times New Roman" w:cs="Times New Roman"/>
          <w:sz w:val="24"/>
          <w:szCs w:val="24"/>
        </w:rPr>
        <w:t xml:space="preserve">V Bratislave, dňa: </w:t>
      </w:r>
      <w:r w:rsidR="009B5EB4">
        <w:rPr>
          <w:rFonts w:ascii="Times New Roman" w:hAnsi="Times New Roman" w:cs="Times New Roman"/>
          <w:sz w:val="24"/>
          <w:szCs w:val="24"/>
        </w:rPr>
        <w:t>30</w:t>
      </w:r>
      <w:r w:rsidR="00E03100">
        <w:rPr>
          <w:rFonts w:ascii="Times New Roman" w:hAnsi="Times New Roman" w:cs="Times New Roman"/>
          <w:sz w:val="24"/>
          <w:szCs w:val="24"/>
        </w:rPr>
        <w:t>.0</w:t>
      </w:r>
      <w:r w:rsidR="009B5EB4">
        <w:rPr>
          <w:rFonts w:ascii="Times New Roman" w:hAnsi="Times New Roman" w:cs="Times New Roman"/>
          <w:sz w:val="24"/>
          <w:szCs w:val="24"/>
        </w:rPr>
        <w:t>6</w:t>
      </w:r>
      <w:r w:rsidR="00E03100">
        <w:rPr>
          <w:rFonts w:ascii="Times New Roman" w:hAnsi="Times New Roman" w:cs="Times New Roman"/>
          <w:sz w:val="24"/>
          <w:szCs w:val="24"/>
        </w:rPr>
        <w:t>.202</w:t>
      </w:r>
      <w:r w:rsidR="009B5EB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A2C6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PaedDr. Martina Tibenská, PhD.</w:t>
      </w:r>
    </w:p>
    <w:p w:rsidR="005002BC" w:rsidRPr="005002BC" w:rsidRDefault="005002BC" w:rsidP="005A2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5A2C6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002BC" w:rsidRPr="00500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64D5A"/>
    <w:multiLevelType w:val="hybridMultilevel"/>
    <w:tmpl w:val="A9EAE5DC"/>
    <w:lvl w:ilvl="0" w:tplc="D25A5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6E"/>
    <w:rsid w:val="00030452"/>
    <w:rsid w:val="003E2B73"/>
    <w:rsid w:val="0043206E"/>
    <w:rsid w:val="005002BC"/>
    <w:rsid w:val="005A2C61"/>
    <w:rsid w:val="00636075"/>
    <w:rsid w:val="006727D2"/>
    <w:rsid w:val="007551E3"/>
    <w:rsid w:val="009B5EB4"/>
    <w:rsid w:val="00E03100"/>
    <w:rsid w:val="00F0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F7B1"/>
  <w15:chartTrackingRefBased/>
  <w15:docId w15:val="{658EAB6B-2958-43AC-B100-2DB2B61D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4</cp:revision>
  <cp:lastPrinted>2026-08-21T09:53:00Z</cp:lastPrinted>
  <dcterms:created xsi:type="dcterms:W3CDTF">2021-11-10T12:24:00Z</dcterms:created>
  <dcterms:modified xsi:type="dcterms:W3CDTF">2026-08-21T09:53:00Z</dcterms:modified>
</cp:coreProperties>
</file>